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CBF52E5"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38183F">
        <w:rPr>
          <w:rFonts w:ascii="Arial" w:eastAsia="Times New Roman" w:hAnsi="Arial" w:cs="Arial"/>
          <w:b/>
          <w:bCs/>
          <w:noProof/>
          <w:sz w:val="28"/>
          <w:szCs w:val="28"/>
        </w:rPr>
        <w:t>Nurse Practitioner II, Psychiatry</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DEC7B04" w:rsidR="00222EB5" w:rsidRPr="00B44459" w:rsidRDefault="00222EB5" w:rsidP="00222EB5">
      <w:pPr>
        <w:shd w:val="clear" w:color="auto" w:fill="FFFFFF" w:themeFill="background1"/>
        <w:spacing w:after="0" w:line="240" w:lineRule="auto"/>
        <w:rPr>
          <w:rFonts w:ascii="Arial" w:eastAsia="Times New Roman" w:hAnsi="Arial" w:cs="Arial"/>
          <w:sz w:val="24"/>
          <w:szCs w:val="24"/>
        </w:rPr>
      </w:pPr>
      <w:r w:rsidRPr="00B44459">
        <w:rPr>
          <w:rFonts w:ascii="Arial" w:eastAsia="Times New Roman" w:hAnsi="Arial" w:cs="Arial"/>
          <w:b/>
          <w:bCs/>
          <w:sz w:val="24"/>
          <w:szCs w:val="24"/>
        </w:rPr>
        <w:t xml:space="preserve">Classification Title: </w:t>
      </w:r>
      <w:r w:rsidR="00D55A3D" w:rsidRPr="00B44459">
        <w:rPr>
          <w:rFonts w:ascii="Arial" w:eastAsia="Times New Roman" w:hAnsi="Arial" w:cs="Arial"/>
          <w:sz w:val="24"/>
          <w:szCs w:val="24"/>
        </w:rPr>
        <w:t>Nurse Practitioner II, Psychiatry</w:t>
      </w:r>
    </w:p>
    <w:p w14:paraId="4B3BD8D4" w14:textId="77777777" w:rsidR="00D2529B" w:rsidRPr="00B44459" w:rsidRDefault="00D2529B" w:rsidP="00D2529B">
      <w:pPr>
        <w:pStyle w:val="paragraph"/>
        <w:shd w:val="clear" w:color="auto" w:fill="FFFFFF"/>
        <w:spacing w:before="0" w:beforeAutospacing="0" w:after="0" w:afterAutospacing="0"/>
        <w:textAlignment w:val="baseline"/>
        <w:rPr>
          <w:rFonts w:ascii="Arial" w:hAnsi="Arial" w:cs="Arial"/>
        </w:rPr>
      </w:pPr>
      <w:r w:rsidRPr="00B44459">
        <w:rPr>
          <w:rStyle w:val="eop"/>
          <w:rFonts w:ascii="Arial" w:hAnsi="Arial" w:cs="Arial"/>
        </w:rPr>
        <w:t> </w:t>
      </w:r>
    </w:p>
    <w:p w14:paraId="51FA2CE2" w14:textId="69658FF7" w:rsidR="00D2529B" w:rsidRPr="00B44459" w:rsidRDefault="00D2529B" w:rsidP="00D2529B">
      <w:pPr>
        <w:pStyle w:val="paragraph"/>
        <w:shd w:val="clear" w:color="auto" w:fill="FFFFFF"/>
        <w:spacing w:before="0" w:beforeAutospacing="0" w:after="0" w:afterAutospacing="0"/>
        <w:textAlignment w:val="baseline"/>
        <w:rPr>
          <w:rFonts w:ascii="Arial" w:hAnsi="Arial" w:cs="Arial"/>
        </w:rPr>
      </w:pPr>
      <w:r w:rsidRPr="00B44459">
        <w:rPr>
          <w:rStyle w:val="normaltextrun"/>
          <w:rFonts w:ascii="Arial" w:hAnsi="Arial" w:cs="Arial"/>
          <w:b/>
          <w:bCs/>
        </w:rPr>
        <w:t>FLSA Exemption Status: </w:t>
      </w:r>
      <w:r w:rsidR="00CF7B02" w:rsidRPr="00B44459">
        <w:rPr>
          <w:rStyle w:val="normaltextrun"/>
          <w:rFonts w:ascii="Arial" w:hAnsi="Arial" w:cs="Arial"/>
        </w:rPr>
        <w:t>Exempt</w:t>
      </w:r>
    </w:p>
    <w:p w14:paraId="0598BB36" w14:textId="77777777" w:rsidR="00D2529B" w:rsidRPr="00B44459" w:rsidRDefault="00D2529B" w:rsidP="00D2529B">
      <w:pPr>
        <w:pStyle w:val="paragraph"/>
        <w:shd w:val="clear" w:color="auto" w:fill="FFFFFF"/>
        <w:spacing w:before="0" w:beforeAutospacing="0" w:after="0" w:afterAutospacing="0"/>
        <w:textAlignment w:val="baseline"/>
        <w:rPr>
          <w:rFonts w:ascii="Arial" w:hAnsi="Arial" w:cs="Arial"/>
        </w:rPr>
      </w:pPr>
      <w:r w:rsidRPr="00B44459">
        <w:rPr>
          <w:rStyle w:val="eop"/>
          <w:rFonts w:ascii="Arial" w:hAnsi="Arial" w:cs="Arial"/>
        </w:rPr>
        <w:t> </w:t>
      </w:r>
    </w:p>
    <w:p w14:paraId="69C8986D" w14:textId="12D17B4D" w:rsidR="004D6B98" w:rsidRPr="00B44459" w:rsidRDefault="00D2529B" w:rsidP="00D2529B">
      <w:pPr>
        <w:pStyle w:val="paragraph"/>
        <w:shd w:val="clear" w:color="auto" w:fill="FFFFFF"/>
        <w:spacing w:before="0" w:beforeAutospacing="0" w:after="0" w:afterAutospacing="0"/>
        <w:textAlignment w:val="baseline"/>
        <w:rPr>
          <w:rFonts w:ascii="Arial" w:hAnsi="Arial" w:cs="Arial"/>
        </w:rPr>
      </w:pPr>
      <w:r w:rsidRPr="00B44459">
        <w:rPr>
          <w:rStyle w:val="normaltextrun"/>
          <w:rFonts w:ascii="Arial" w:hAnsi="Arial" w:cs="Arial"/>
          <w:b/>
          <w:bCs/>
        </w:rPr>
        <w:t>Pay Grade:</w:t>
      </w:r>
      <w:r w:rsidR="00851B51" w:rsidRPr="00B44459">
        <w:rPr>
          <w:rStyle w:val="normaltextrun"/>
          <w:rFonts w:ascii="Arial" w:hAnsi="Arial" w:cs="Arial"/>
          <w:b/>
          <w:bCs/>
        </w:rPr>
        <w:t xml:space="preserve"> </w:t>
      </w:r>
      <w:r w:rsidR="00CF7B02" w:rsidRPr="00B44459">
        <w:rPr>
          <w:rStyle w:val="normaltextrun"/>
          <w:rFonts w:ascii="Arial" w:hAnsi="Arial" w:cs="Arial"/>
        </w:rPr>
        <w:t>17</w:t>
      </w:r>
    </w:p>
    <w:p w14:paraId="1D6CE10C" w14:textId="6BF127FC" w:rsidR="00D2529B" w:rsidRPr="00B44459" w:rsidRDefault="00D2529B" w:rsidP="00D2529B">
      <w:pPr>
        <w:pStyle w:val="paragraph"/>
        <w:shd w:val="clear" w:color="auto" w:fill="FFFFFF"/>
        <w:spacing w:before="0" w:beforeAutospacing="0" w:after="0" w:afterAutospacing="0"/>
        <w:textAlignment w:val="baseline"/>
        <w:rPr>
          <w:rFonts w:ascii="Arial" w:hAnsi="Arial" w:cs="Arial"/>
        </w:rPr>
      </w:pPr>
      <w:r w:rsidRPr="00B44459">
        <w:rPr>
          <w:rStyle w:val="eop"/>
          <w:rFonts w:ascii="Arial" w:hAnsi="Arial" w:cs="Arial"/>
        </w:rPr>
        <w:t>  </w:t>
      </w:r>
    </w:p>
    <w:p w14:paraId="750239C3" w14:textId="5DF7E557" w:rsidR="00D2529B" w:rsidRPr="00B44459"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B44459">
        <w:rPr>
          <w:rStyle w:val="normaltextrun"/>
          <w:rFonts w:ascii="Arial" w:hAnsi="Arial" w:cs="Arial"/>
          <w:b/>
          <w:bCs/>
        </w:rPr>
        <w:t xml:space="preserve">Job </w:t>
      </w:r>
      <w:r w:rsidR="00DF3DEE" w:rsidRPr="00B44459">
        <w:rPr>
          <w:rStyle w:val="normaltextrun"/>
          <w:rFonts w:ascii="Arial" w:hAnsi="Arial" w:cs="Arial"/>
          <w:b/>
          <w:bCs/>
        </w:rPr>
        <w:t xml:space="preserve">Description </w:t>
      </w:r>
      <w:r w:rsidRPr="00B44459">
        <w:rPr>
          <w:rStyle w:val="normaltextrun"/>
          <w:rFonts w:ascii="Arial" w:hAnsi="Arial" w:cs="Arial"/>
          <w:b/>
          <w:bCs/>
        </w:rPr>
        <w:t>Summary: </w:t>
      </w:r>
      <w:r w:rsidRPr="00B44459">
        <w:rPr>
          <w:rStyle w:val="eop"/>
          <w:rFonts w:ascii="Arial" w:hAnsi="Arial" w:cs="Arial"/>
        </w:rPr>
        <w:t> </w:t>
      </w:r>
    </w:p>
    <w:p w14:paraId="4D02BD0A" w14:textId="49D17E2B" w:rsidR="008A30A7" w:rsidRPr="00B44459" w:rsidRDefault="008A30A7" w:rsidP="006B50BD">
      <w:pPr>
        <w:pStyle w:val="wm-f"/>
        <w:shd w:val="clear" w:color="auto" w:fill="FFFFFF"/>
        <w:spacing w:before="0" w:beforeAutospacing="0" w:after="0" w:afterAutospacing="0"/>
        <w:textAlignment w:val="baseline"/>
        <w:rPr>
          <w:rFonts w:ascii="Arial" w:hAnsi="Arial" w:cs="Arial"/>
        </w:rPr>
      </w:pPr>
      <w:r w:rsidRPr="00B44459">
        <w:rPr>
          <w:rFonts w:ascii="Arial" w:hAnsi="Arial" w:cs="Arial"/>
        </w:rPr>
        <w:t>The Nurse Practitioner II, Psychiatry under general direction, provides clinical assessments and diagnostic evaluations. Provides crisis intervention for patients with mental health care needs. Prescribes and monitors medications. Assumes responsibility for difficult and complex patients based on experience or area of expertise. May serve as a practicum instructor or preceptor for graduate or undergraduate students. May conduct scholarly presentations to clinic staff and participate in educational activities for staff, students and trainees of other disciplines.</w:t>
      </w:r>
    </w:p>
    <w:p w14:paraId="0A2633B1" w14:textId="7699D527" w:rsidR="004D6B98" w:rsidRPr="00B44459"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B44459"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B44459">
        <w:rPr>
          <w:rStyle w:val="normaltextrun"/>
          <w:rFonts w:ascii="Arial" w:hAnsi="Arial" w:cs="Arial"/>
          <w:b/>
          <w:bCs/>
        </w:rPr>
        <w:t>Essential Duties and Responsibilities:</w:t>
      </w:r>
      <w:r w:rsidRPr="00B44459">
        <w:rPr>
          <w:rStyle w:val="eop"/>
          <w:rFonts w:ascii="Arial" w:hAnsi="Arial" w:cs="Arial"/>
        </w:rPr>
        <w:t> </w:t>
      </w:r>
    </w:p>
    <w:p w14:paraId="6C80164E" w14:textId="77777777" w:rsidR="00C633B3" w:rsidRPr="00B44459"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247B9517" w14:textId="39F96266" w:rsidR="00A77BD1" w:rsidRPr="00B44459" w:rsidRDefault="00A77BD1" w:rsidP="00A77BD1">
      <w:pPr>
        <w:spacing w:after="0" w:line="240" w:lineRule="auto"/>
        <w:rPr>
          <w:rFonts w:ascii="Arial" w:eastAsia="Times New Roman" w:hAnsi="Arial" w:cs="Arial"/>
          <w:b/>
          <w:bCs/>
          <w:sz w:val="24"/>
          <w:szCs w:val="24"/>
        </w:rPr>
      </w:pPr>
      <w:r w:rsidRPr="00B44459">
        <w:rPr>
          <w:rFonts w:ascii="Arial" w:eastAsia="Times New Roman" w:hAnsi="Arial" w:cs="Arial"/>
          <w:b/>
          <w:bCs/>
          <w:sz w:val="24"/>
          <w:szCs w:val="24"/>
        </w:rPr>
        <w:t>3</w:t>
      </w:r>
      <w:r w:rsidRPr="00A77BD1">
        <w:rPr>
          <w:rFonts w:ascii="Arial" w:eastAsia="Times New Roman" w:hAnsi="Arial" w:cs="Arial"/>
          <w:b/>
          <w:bCs/>
          <w:sz w:val="24"/>
          <w:szCs w:val="24"/>
        </w:rPr>
        <w:t>0% Clinical Assessments and Evaluations</w:t>
      </w:r>
    </w:p>
    <w:p w14:paraId="4A1279D3" w14:textId="77777777"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Engages in clinical assessments and diagnostic evaluations.</w:t>
      </w:r>
    </w:p>
    <w:p w14:paraId="5ABCEDAB" w14:textId="77777777"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Provides crisis intervention for patients with mental health care needs.</w:t>
      </w:r>
    </w:p>
    <w:p w14:paraId="2AAD9748" w14:textId="77777777"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Monitors patients to ensure adherence to treatment plans.</w:t>
      </w:r>
    </w:p>
    <w:p w14:paraId="532577D8" w14:textId="3CC69E24"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Assumes responsibility for difficult and complex patients based on experience or area of expertise.</w:t>
      </w:r>
    </w:p>
    <w:p w14:paraId="79C75452" w14:textId="77777777" w:rsidR="00A77BD1" w:rsidRPr="00A77BD1" w:rsidRDefault="00A77BD1" w:rsidP="00A77BD1">
      <w:pPr>
        <w:spacing w:after="0" w:line="240" w:lineRule="auto"/>
        <w:rPr>
          <w:rFonts w:ascii="Arial" w:eastAsia="Times New Roman" w:hAnsi="Arial" w:cs="Arial"/>
          <w:sz w:val="24"/>
          <w:szCs w:val="24"/>
        </w:rPr>
      </w:pPr>
    </w:p>
    <w:p w14:paraId="6F3EED2C" w14:textId="47324049" w:rsidR="00A77BD1" w:rsidRPr="00B44459" w:rsidRDefault="00A77BD1" w:rsidP="00A77BD1">
      <w:pPr>
        <w:spacing w:after="0" w:line="240" w:lineRule="auto"/>
        <w:rPr>
          <w:rFonts w:ascii="Arial" w:eastAsia="Times New Roman" w:hAnsi="Arial" w:cs="Arial"/>
          <w:b/>
          <w:bCs/>
          <w:sz w:val="24"/>
          <w:szCs w:val="24"/>
        </w:rPr>
      </w:pPr>
      <w:r w:rsidRPr="00B44459">
        <w:rPr>
          <w:rFonts w:ascii="Arial" w:eastAsia="Times New Roman" w:hAnsi="Arial" w:cs="Arial"/>
          <w:b/>
          <w:bCs/>
          <w:sz w:val="24"/>
          <w:szCs w:val="24"/>
        </w:rPr>
        <w:t>2</w:t>
      </w:r>
      <w:r w:rsidRPr="00A77BD1">
        <w:rPr>
          <w:rFonts w:ascii="Arial" w:eastAsia="Times New Roman" w:hAnsi="Arial" w:cs="Arial"/>
          <w:b/>
          <w:bCs/>
          <w:sz w:val="24"/>
          <w:szCs w:val="24"/>
        </w:rPr>
        <w:t>0% Medication Management and Documentation</w:t>
      </w:r>
    </w:p>
    <w:p w14:paraId="078B91F7" w14:textId="77777777"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Prescribes and monitors medications.</w:t>
      </w:r>
    </w:p>
    <w:p w14:paraId="5F21B636" w14:textId="77777777"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Completes accurate and appropriate documentation of patient encounters in the electronic medical records system in a timely manner.</w:t>
      </w:r>
    </w:p>
    <w:p w14:paraId="5F737D6C" w14:textId="04B6427F"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Acts in accordance with all departmental policies/procedures, relevant licensing boards, and local, state, and federal laws regulating Nurse Practitioners.</w:t>
      </w:r>
    </w:p>
    <w:p w14:paraId="3DEE5D48" w14:textId="77777777" w:rsidR="00A77BD1" w:rsidRPr="00A77BD1" w:rsidRDefault="00A77BD1" w:rsidP="00A77BD1">
      <w:pPr>
        <w:spacing w:after="0" w:line="240" w:lineRule="auto"/>
        <w:rPr>
          <w:rFonts w:ascii="Arial" w:eastAsia="Times New Roman" w:hAnsi="Arial" w:cs="Arial"/>
          <w:sz w:val="24"/>
          <w:szCs w:val="24"/>
        </w:rPr>
      </w:pPr>
    </w:p>
    <w:p w14:paraId="2C4769CC" w14:textId="77777777" w:rsidR="00A77BD1" w:rsidRPr="00B44459" w:rsidRDefault="00A77BD1" w:rsidP="00A77BD1">
      <w:pPr>
        <w:spacing w:after="0" w:line="240" w:lineRule="auto"/>
        <w:rPr>
          <w:rFonts w:ascii="Arial" w:eastAsia="Times New Roman" w:hAnsi="Arial" w:cs="Arial"/>
          <w:b/>
          <w:bCs/>
          <w:sz w:val="24"/>
          <w:szCs w:val="24"/>
        </w:rPr>
      </w:pPr>
      <w:r w:rsidRPr="00A77BD1">
        <w:rPr>
          <w:rFonts w:ascii="Arial" w:eastAsia="Times New Roman" w:hAnsi="Arial" w:cs="Arial"/>
          <w:b/>
          <w:bCs/>
          <w:sz w:val="24"/>
          <w:szCs w:val="24"/>
        </w:rPr>
        <w:t>10% Counseling and Consultation</w:t>
      </w:r>
    </w:p>
    <w:p w14:paraId="6DF143D8" w14:textId="77777777"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Engages in counseling/clinical-related activities and works closely with the Integrated Behavioral Health unit.</w:t>
      </w:r>
    </w:p>
    <w:p w14:paraId="2AD2CBB8" w14:textId="77777777"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Consults with other providers regarding patients' psychiatric medications and treatment plans to ensure appropriateness and coordination of care.</w:t>
      </w:r>
    </w:p>
    <w:p w14:paraId="6C9F7DE9" w14:textId="207B0746"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Serves as an internal resource for staff and medical providers regarding psychiatric-mental health care questions.</w:t>
      </w:r>
    </w:p>
    <w:p w14:paraId="0BB308C9" w14:textId="77777777" w:rsidR="00A77BD1" w:rsidRPr="00A77BD1" w:rsidRDefault="00A77BD1" w:rsidP="00A77BD1">
      <w:pPr>
        <w:spacing w:after="0" w:line="240" w:lineRule="auto"/>
        <w:rPr>
          <w:rFonts w:ascii="Arial" w:eastAsia="Times New Roman" w:hAnsi="Arial" w:cs="Arial"/>
          <w:sz w:val="24"/>
          <w:szCs w:val="24"/>
        </w:rPr>
      </w:pPr>
    </w:p>
    <w:p w14:paraId="507F6BB6" w14:textId="77777777" w:rsidR="00A77BD1" w:rsidRPr="00B44459" w:rsidRDefault="00A77BD1" w:rsidP="00A77BD1">
      <w:pPr>
        <w:spacing w:after="0" w:line="240" w:lineRule="auto"/>
        <w:rPr>
          <w:rFonts w:ascii="Arial" w:eastAsia="Times New Roman" w:hAnsi="Arial" w:cs="Arial"/>
          <w:b/>
          <w:bCs/>
          <w:sz w:val="24"/>
          <w:szCs w:val="24"/>
        </w:rPr>
      </w:pPr>
      <w:r w:rsidRPr="00A77BD1">
        <w:rPr>
          <w:rFonts w:ascii="Arial" w:eastAsia="Times New Roman" w:hAnsi="Arial" w:cs="Arial"/>
          <w:b/>
          <w:bCs/>
          <w:sz w:val="24"/>
          <w:szCs w:val="24"/>
        </w:rPr>
        <w:t>10% Education and Training</w:t>
      </w:r>
    </w:p>
    <w:p w14:paraId="023ED69A" w14:textId="103756A9"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May serve as a practicum instructor or preceptor for graduate or undergraduate students.</w:t>
      </w:r>
    </w:p>
    <w:p w14:paraId="4068D16F" w14:textId="77777777"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Participates in continuing education to maintain licensure and board certification.</w:t>
      </w:r>
    </w:p>
    <w:p w14:paraId="3DAE4024" w14:textId="15BE4BA6"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lastRenderedPageBreak/>
        <w:t>May conduct scholarly presentations to clinic staff and participate in educational activities for staff, students, and trainees of other disciplines.</w:t>
      </w:r>
    </w:p>
    <w:p w14:paraId="2A242A10" w14:textId="77777777" w:rsidR="00A77BD1" w:rsidRPr="00A77BD1" w:rsidRDefault="00A77BD1" w:rsidP="00A77BD1">
      <w:pPr>
        <w:spacing w:after="0" w:line="240" w:lineRule="auto"/>
        <w:rPr>
          <w:rFonts w:ascii="Arial" w:eastAsia="Times New Roman" w:hAnsi="Arial" w:cs="Arial"/>
          <w:sz w:val="24"/>
          <w:szCs w:val="24"/>
        </w:rPr>
      </w:pPr>
    </w:p>
    <w:p w14:paraId="4E69995F" w14:textId="77777777" w:rsidR="00A77BD1" w:rsidRPr="00B44459" w:rsidRDefault="00A77BD1" w:rsidP="00A77BD1">
      <w:pPr>
        <w:spacing w:after="0" w:line="240" w:lineRule="auto"/>
        <w:rPr>
          <w:rFonts w:ascii="Arial" w:eastAsia="Times New Roman" w:hAnsi="Arial" w:cs="Arial"/>
          <w:b/>
          <w:bCs/>
          <w:sz w:val="24"/>
          <w:szCs w:val="24"/>
        </w:rPr>
      </w:pPr>
      <w:r w:rsidRPr="00A77BD1">
        <w:rPr>
          <w:rFonts w:ascii="Arial" w:eastAsia="Times New Roman" w:hAnsi="Arial" w:cs="Arial"/>
          <w:b/>
          <w:bCs/>
          <w:sz w:val="24"/>
          <w:szCs w:val="24"/>
        </w:rPr>
        <w:t>10% Administrative Duties</w:t>
      </w:r>
    </w:p>
    <w:p w14:paraId="4B52A8FE" w14:textId="77777777"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Engages in various administrative aspects of counseling/clinical cases.</w:t>
      </w:r>
    </w:p>
    <w:p w14:paraId="41E46302" w14:textId="77777777"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Completes outside referrals as needed.</w:t>
      </w:r>
    </w:p>
    <w:p w14:paraId="60DF7F84" w14:textId="03A090EC" w:rsidR="00A77BD1" w:rsidRPr="00B44459" w:rsidRDefault="00A77BD1" w:rsidP="00A77BD1">
      <w:pPr>
        <w:pStyle w:val="ListParagraph"/>
        <w:numPr>
          <w:ilvl w:val="0"/>
          <w:numId w:val="20"/>
        </w:numPr>
        <w:spacing w:after="0" w:line="240" w:lineRule="auto"/>
        <w:rPr>
          <w:rFonts w:ascii="Arial" w:eastAsia="Times New Roman" w:hAnsi="Arial" w:cs="Arial"/>
          <w:sz w:val="24"/>
          <w:szCs w:val="24"/>
        </w:rPr>
      </w:pPr>
      <w:r w:rsidRPr="00B44459">
        <w:rPr>
          <w:rFonts w:ascii="Arial" w:eastAsia="Times New Roman" w:hAnsi="Arial" w:cs="Arial"/>
          <w:sz w:val="24"/>
          <w:szCs w:val="24"/>
        </w:rPr>
        <w:t>May assist in preparing patient educational materials.</w:t>
      </w:r>
    </w:p>
    <w:p w14:paraId="02D98809" w14:textId="77777777" w:rsidR="00715EC8" w:rsidRPr="00B44459" w:rsidRDefault="00715EC8" w:rsidP="007562C6">
      <w:pPr>
        <w:spacing w:after="0" w:line="240" w:lineRule="auto"/>
        <w:rPr>
          <w:rFonts w:ascii="Arial" w:eastAsia="Times New Roman" w:hAnsi="Arial" w:cs="Arial"/>
          <w:sz w:val="24"/>
          <w:szCs w:val="24"/>
        </w:rPr>
      </w:pPr>
    </w:p>
    <w:p w14:paraId="6BD93318" w14:textId="77777777" w:rsidR="00715EC8" w:rsidRPr="00B44459" w:rsidRDefault="00715EC8" w:rsidP="00715EC8">
      <w:pPr>
        <w:spacing w:after="0"/>
        <w:rPr>
          <w:rFonts w:ascii="Arial" w:eastAsia="Arial" w:hAnsi="Arial" w:cs="Arial"/>
          <w:b/>
          <w:bCs/>
          <w:sz w:val="24"/>
          <w:szCs w:val="24"/>
        </w:rPr>
      </w:pPr>
      <w:r w:rsidRPr="00B44459">
        <w:rPr>
          <w:rFonts w:ascii="Arial" w:eastAsia="Arial" w:hAnsi="Arial" w:cs="Arial"/>
          <w:b/>
          <w:bCs/>
          <w:sz w:val="24"/>
          <w:szCs w:val="24"/>
        </w:rPr>
        <w:t>20% Duty Title (for the department's use)</w:t>
      </w:r>
    </w:p>
    <w:p w14:paraId="068A223F" w14:textId="77777777" w:rsidR="00715EC8" w:rsidRPr="00B44459" w:rsidRDefault="00715EC8" w:rsidP="00715EC8">
      <w:pPr>
        <w:pStyle w:val="ListParagraph"/>
        <w:numPr>
          <w:ilvl w:val="0"/>
          <w:numId w:val="16"/>
        </w:numPr>
        <w:spacing w:after="0"/>
        <w:rPr>
          <w:rFonts w:ascii="Arial" w:eastAsia="Arial" w:hAnsi="Arial" w:cs="Arial"/>
          <w:sz w:val="24"/>
          <w:szCs w:val="24"/>
        </w:rPr>
      </w:pPr>
      <w:r w:rsidRPr="00B44459">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B44459" w:rsidRDefault="00C633B3" w:rsidP="00C633B3">
      <w:pPr>
        <w:spacing w:after="0" w:line="240" w:lineRule="auto"/>
        <w:rPr>
          <w:rStyle w:val="eop"/>
          <w:rFonts w:ascii="Arial" w:eastAsia="Times New Roman" w:hAnsi="Arial" w:cs="Arial"/>
          <w:sz w:val="24"/>
          <w:szCs w:val="24"/>
        </w:rPr>
      </w:pPr>
    </w:p>
    <w:p w14:paraId="54CB3E67" w14:textId="0A7D9ADB" w:rsidR="006B06C2" w:rsidRPr="00B44459" w:rsidRDefault="006B06C2" w:rsidP="00C633B3">
      <w:pPr>
        <w:spacing w:after="0" w:line="240" w:lineRule="auto"/>
        <w:rPr>
          <w:rStyle w:val="eop"/>
          <w:rFonts w:ascii="Arial" w:eastAsia="Times New Roman" w:hAnsi="Arial" w:cs="Arial"/>
          <w:b/>
          <w:bCs/>
          <w:sz w:val="24"/>
          <w:szCs w:val="24"/>
        </w:rPr>
      </w:pPr>
      <w:r w:rsidRPr="00B44459">
        <w:rPr>
          <w:rStyle w:val="eop"/>
          <w:rFonts w:ascii="Arial" w:eastAsia="Times New Roman" w:hAnsi="Arial" w:cs="Arial"/>
          <w:b/>
          <w:bCs/>
          <w:sz w:val="24"/>
          <w:szCs w:val="24"/>
        </w:rPr>
        <w:t>Qualifications:</w:t>
      </w:r>
    </w:p>
    <w:p w14:paraId="74EABC31" w14:textId="77777777" w:rsidR="006B06C2" w:rsidRPr="00B44459" w:rsidRDefault="006B06C2" w:rsidP="00C633B3">
      <w:pPr>
        <w:spacing w:after="0" w:line="240" w:lineRule="auto"/>
        <w:rPr>
          <w:rStyle w:val="eop"/>
          <w:rFonts w:ascii="Arial" w:eastAsia="Times New Roman" w:hAnsi="Arial" w:cs="Arial"/>
          <w:sz w:val="24"/>
          <w:szCs w:val="24"/>
        </w:rPr>
      </w:pPr>
    </w:p>
    <w:p w14:paraId="0EB71433" w14:textId="21AFC4AC" w:rsidR="00EB01AB" w:rsidRPr="00B44459" w:rsidRDefault="00EB01AB" w:rsidP="00EB01AB">
      <w:pPr>
        <w:pStyle w:val="paragraph"/>
        <w:shd w:val="clear" w:color="auto" w:fill="FFFFFF"/>
        <w:spacing w:before="0" w:beforeAutospacing="0" w:after="0" w:afterAutospacing="0"/>
        <w:textAlignment w:val="baseline"/>
        <w:rPr>
          <w:rFonts w:ascii="Arial" w:hAnsi="Arial" w:cs="Arial"/>
        </w:rPr>
      </w:pPr>
      <w:r w:rsidRPr="00B44459">
        <w:rPr>
          <w:rStyle w:val="normaltextrun"/>
          <w:rFonts w:ascii="Arial" w:hAnsi="Arial" w:cs="Arial"/>
          <w:b/>
          <w:bCs/>
        </w:rPr>
        <w:t>Required Education:</w:t>
      </w:r>
      <w:r w:rsidRPr="00B44459">
        <w:rPr>
          <w:rStyle w:val="eop"/>
          <w:rFonts w:ascii="Arial" w:hAnsi="Arial" w:cs="Arial"/>
        </w:rPr>
        <w:t> </w:t>
      </w:r>
    </w:p>
    <w:p w14:paraId="325363EA" w14:textId="3D407078" w:rsidR="00106DCC" w:rsidRPr="00B44459" w:rsidRDefault="00106DCC" w:rsidP="00106DCC">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B44459">
        <w:rPr>
          <w:rFonts w:ascii="Arial" w:eastAsia="Times New Roman" w:hAnsi="Arial" w:cs="Arial"/>
          <w:sz w:val="24"/>
          <w:szCs w:val="24"/>
        </w:rPr>
        <w:t>Master’s Degree in Nursing or equivalent level of education and experience that qualifies the applicant to hold a Nurse Practitioner License in Texas.</w:t>
      </w:r>
    </w:p>
    <w:p w14:paraId="0EEF2F4E" w14:textId="77777777" w:rsidR="006B06C2" w:rsidRPr="00B44459"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B44459" w:rsidRDefault="006B06C2" w:rsidP="006B06C2">
      <w:pPr>
        <w:pStyle w:val="paragraph"/>
        <w:shd w:val="clear" w:color="auto" w:fill="FFFFFF"/>
        <w:spacing w:before="0" w:beforeAutospacing="0" w:after="0" w:afterAutospacing="0"/>
        <w:textAlignment w:val="baseline"/>
        <w:rPr>
          <w:rFonts w:ascii="Arial" w:hAnsi="Arial" w:cs="Arial"/>
          <w:b/>
          <w:bCs/>
        </w:rPr>
      </w:pPr>
      <w:r w:rsidRPr="00B44459">
        <w:rPr>
          <w:rFonts w:ascii="Arial" w:hAnsi="Arial" w:cs="Arial"/>
          <w:b/>
          <w:bCs/>
          <w:shd w:val="clear" w:color="auto" w:fill="FFFFFF"/>
        </w:rPr>
        <w:t>Required Experience:</w:t>
      </w:r>
    </w:p>
    <w:p w14:paraId="2B06801D" w14:textId="7E8E80D2" w:rsidR="00106DCC" w:rsidRPr="00B44459" w:rsidRDefault="00106DCC" w:rsidP="00106DCC">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B44459">
        <w:rPr>
          <w:rFonts w:ascii="Arial" w:eastAsia="Times New Roman" w:hAnsi="Arial" w:cs="Arial"/>
          <w:sz w:val="24"/>
          <w:szCs w:val="24"/>
        </w:rPr>
        <w:t>Two years of related experience.</w:t>
      </w:r>
    </w:p>
    <w:p w14:paraId="4F92B2D6" w14:textId="77777777" w:rsidR="00552C29" w:rsidRPr="00B44459"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B44459" w:rsidRDefault="00FE1194" w:rsidP="00FE1194">
      <w:pPr>
        <w:pStyle w:val="paragraph"/>
        <w:shd w:val="clear" w:color="auto" w:fill="FFFFFF"/>
        <w:spacing w:before="0" w:beforeAutospacing="0" w:after="0" w:afterAutospacing="0"/>
        <w:textAlignment w:val="baseline"/>
        <w:rPr>
          <w:rFonts w:ascii="Arial" w:hAnsi="Arial" w:cs="Arial"/>
        </w:rPr>
      </w:pPr>
      <w:r w:rsidRPr="00B44459">
        <w:rPr>
          <w:rStyle w:val="normaltextrun"/>
          <w:rFonts w:ascii="Arial" w:hAnsi="Arial" w:cs="Arial"/>
          <w:b/>
          <w:bCs/>
        </w:rPr>
        <w:t>Required Licenses and Certifications:</w:t>
      </w:r>
      <w:r w:rsidRPr="00B44459">
        <w:rPr>
          <w:rStyle w:val="eop"/>
          <w:rFonts w:ascii="Arial" w:hAnsi="Arial" w:cs="Arial"/>
        </w:rPr>
        <w:t> </w:t>
      </w:r>
    </w:p>
    <w:p w14:paraId="6BC568A3" w14:textId="4069A00E" w:rsidR="00CE1A56" w:rsidRPr="00B44459" w:rsidRDefault="00CE1A56" w:rsidP="00CE1A56">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B44459">
        <w:rPr>
          <w:rFonts w:ascii="Arial" w:eastAsia="Times New Roman" w:hAnsi="Arial" w:cs="Arial"/>
          <w:sz w:val="24"/>
          <w:szCs w:val="24"/>
        </w:rPr>
        <w:t>Texas Board of Nursing Registered Nurse and Advanced Practice Registered Nurse licenses with prescriptive authority in Texas</w:t>
      </w:r>
    </w:p>
    <w:p w14:paraId="7A0C95DB" w14:textId="77777777" w:rsidR="005D43B2" w:rsidRPr="00B44459" w:rsidRDefault="005D43B2" w:rsidP="005D43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B44459">
        <w:rPr>
          <w:rFonts w:ascii="Arial" w:eastAsia="Times New Roman" w:hAnsi="Arial" w:cs="Arial"/>
          <w:sz w:val="24"/>
          <w:szCs w:val="24"/>
        </w:rPr>
        <w:t>Board certified in mental health</w:t>
      </w:r>
    </w:p>
    <w:p w14:paraId="4FDDE08D" w14:textId="068D06CD" w:rsidR="005D43B2" w:rsidRPr="00B44459" w:rsidRDefault="005D43B2" w:rsidP="005D43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B44459">
        <w:rPr>
          <w:rFonts w:ascii="Arial" w:eastAsia="Times New Roman" w:hAnsi="Arial" w:cs="Arial"/>
          <w:sz w:val="24"/>
          <w:szCs w:val="24"/>
        </w:rPr>
        <w:t>DEA registration</w:t>
      </w:r>
    </w:p>
    <w:p w14:paraId="0DFC73F1" w14:textId="20AF77A0" w:rsidR="005D43B2" w:rsidRPr="00B44459" w:rsidRDefault="005D43B2" w:rsidP="005D43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B44459">
        <w:rPr>
          <w:rFonts w:ascii="Arial" w:eastAsia="Times New Roman" w:hAnsi="Arial" w:cs="Arial"/>
          <w:sz w:val="24"/>
          <w:szCs w:val="24"/>
        </w:rPr>
        <w:t>BLS certification</w:t>
      </w:r>
    </w:p>
    <w:p w14:paraId="2F2E1925" w14:textId="1F80865E" w:rsidR="005D43B2" w:rsidRPr="00B44459" w:rsidRDefault="005D43B2" w:rsidP="005D43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B44459">
        <w:rPr>
          <w:rFonts w:ascii="Arial" w:eastAsia="Times New Roman" w:hAnsi="Arial" w:cs="Arial"/>
          <w:sz w:val="24"/>
          <w:szCs w:val="24"/>
        </w:rPr>
        <w:t xml:space="preserve">All </w:t>
      </w:r>
      <w:r w:rsidRPr="00B44459">
        <w:rPr>
          <w:rFonts w:ascii="Arial" w:eastAsia="Times New Roman" w:hAnsi="Arial" w:cs="Arial"/>
          <w:sz w:val="24"/>
          <w:szCs w:val="24"/>
          <w:bdr w:val="none" w:sz="0" w:space="0" w:color="auto" w:frame="1"/>
        </w:rPr>
        <w:t>licensure/certification</w:t>
      </w:r>
      <w:r w:rsidRPr="00B44459">
        <w:rPr>
          <w:rFonts w:ascii="Arial" w:eastAsia="Times New Roman" w:hAnsi="Arial" w:cs="Arial"/>
          <w:sz w:val="24"/>
          <w:szCs w:val="24"/>
        </w:rPr>
        <w:t xml:space="preserve"> must be maintained for continued employment</w:t>
      </w:r>
    </w:p>
    <w:p w14:paraId="1FEFA19E" w14:textId="77777777" w:rsidR="00C573AD" w:rsidRPr="00B44459"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B44459" w:rsidRDefault="00EB01AB" w:rsidP="00EB01AB">
      <w:pPr>
        <w:pStyle w:val="paragraph"/>
        <w:shd w:val="clear" w:color="auto" w:fill="FFFFFF"/>
        <w:spacing w:before="0" w:beforeAutospacing="0" w:after="0" w:afterAutospacing="0"/>
        <w:textAlignment w:val="baseline"/>
        <w:rPr>
          <w:rFonts w:ascii="Arial" w:hAnsi="Arial" w:cs="Arial"/>
        </w:rPr>
      </w:pPr>
      <w:r w:rsidRPr="00B44459">
        <w:rPr>
          <w:rStyle w:val="normaltextrun"/>
          <w:rFonts w:ascii="Arial" w:hAnsi="Arial" w:cs="Arial"/>
          <w:b/>
          <w:bCs/>
        </w:rPr>
        <w:t>Required Knowledge, Skills, and Abilities:</w:t>
      </w:r>
      <w:r w:rsidRPr="00B44459">
        <w:rPr>
          <w:rStyle w:val="eop"/>
          <w:rFonts w:ascii="Arial" w:hAnsi="Arial" w:cs="Arial"/>
        </w:rPr>
        <w:t> </w:t>
      </w:r>
    </w:p>
    <w:p w14:paraId="29CC4321" w14:textId="725EBDA5" w:rsidR="00EB01AB" w:rsidRPr="00B44459"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B44459">
        <w:rPr>
          <w:rStyle w:val="eop"/>
          <w:rFonts w:ascii="Arial" w:hAnsi="Arial" w:cs="Arial"/>
        </w:rPr>
        <w:t>Ability to multitask and work cooperatively with others.</w:t>
      </w:r>
    </w:p>
    <w:p w14:paraId="557A5353" w14:textId="0FAA7DDB" w:rsidR="00EB01AB" w:rsidRPr="00B44459"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B44459">
        <w:rPr>
          <w:rStyle w:val="eop"/>
          <w:rFonts w:ascii="Arial" w:hAnsi="Arial" w:cs="Arial"/>
        </w:rPr>
        <w:t> </w:t>
      </w:r>
    </w:p>
    <w:p w14:paraId="1AAAFA2D" w14:textId="6A8E055C" w:rsidR="006B06C2" w:rsidRPr="00B44459"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B44459">
        <w:rPr>
          <w:rStyle w:val="eop"/>
          <w:rFonts w:ascii="Arial" w:hAnsi="Arial" w:cs="Arial"/>
          <w:b/>
          <w:bCs/>
        </w:rPr>
        <w:t>Additional Information:</w:t>
      </w:r>
    </w:p>
    <w:p w14:paraId="060C193B" w14:textId="77777777" w:rsidR="006B06C2" w:rsidRPr="00B44459"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B44459"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B44459">
        <w:rPr>
          <w:rStyle w:val="normaltextrun"/>
          <w:rFonts w:ascii="Arial" w:hAnsi="Arial" w:cs="Arial"/>
          <w:b/>
          <w:bCs/>
        </w:rPr>
        <w:t>Machines and Equipment:</w:t>
      </w:r>
      <w:r w:rsidRPr="00B44459">
        <w:rPr>
          <w:rStyle w:val="eop"/>
          <w:rFonts w:ascii="Arial" w:hAnsi="Arial" w:cs="Arial"/>
        </w:rPr>
        <w:t> </w:t>
      </w:r>
    </w:p>
    <w:p w14:paraId="027EBD5E" w14:textId="0F2F76B2" w:rsidR="00AF0284" w:rsidRPr="00B44459" w:rsidRDefault="00E77F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B44459">
        <w:rPr>
          <w:rStyle w:val="normaltextrun"/>
          <w:rFonts w:ascii="Arial" w:hAnsi="Arial" w:cs="Arial"/>
        </w:rPr>
        <w:t>Computer</w:t>
      </w:r>
    </w:p>
    <w:p w14:paraId="2AE94F60" w14:textId="20F28158" w:rsidR="00E77FC0" w:rsidRPr="00B44459" w:rsidRDefault="00E77F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B44459">
        <w:rPr>
          <w:rStyle w:val="normaltextrun"/>
          <w:rFonts w:ascii="Arial" w:hAnsi="Arial" w:cs="Arial"/>
        </w:rPr>
        <w:t>Telephone</w:t>
      </w:r>
    </w:p>
    <w:p w14:paraId="473413BB" w14:textId="77777777" w:rsidR="00AF0284" w:rsidRPr="00B44459"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B44459" w:rsidRDefault="00FE1194" w:rsidP="00FE1194">
      <w:pPr>
        <w:pStyle w:val="paragraph"/>
        <w:shd w:val="clear" w:color="auto" w:fill="FFFFFF"/>
        <w:spacing w:before="0" w:beforeAutospacing="0" w:after="0" w:afterAutospacing="0"/>
        <w:textAlignment w:val="baseline"/>
        <w:rPr>
          <w:rFonts w:ascii="Arial" w:hAnsi="Arial" w:cs="Arial"/>
        </w:rPr>
      </w:pPr>
      <w:r w:rsidRPr="00B44459">
        <w:rPr>
          <w:rStyle w:val="normaltextrun"/>
          <w:rFonts w:ascii="Arial" w:hAnsi="Arial" w:cs="Arial"/>
          <w:b/>
          <w:bCs/>
        </w:rPr>
        <w:t>Physical Requirements:</w:t>
      </w:r>
      <w:r w:rsidRPr="00B44459">
        <w:rPr>
          <w:rStyle w:val="eop"/>
          <w:rFonts w:ascii="Arial" w:hAnsi="Arial" w:cs="Arial"/>
        </w:rPr>
        <w:t> </w:t>
      </w:r>
    </w:p>
    <w:p w14:paraId="2ADF8761" w14:textId="35FC68CE" w:rsidR="00FE1194" w:rsidRPr="00B44459" w:rsidRDefault="00E77FC0"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B44459">
        <w:rPr>
          <w:rStyle w:val="eop"/>
          <w:rFonts w:ascii="Arial" w:hAnsi="Arial" w:cs="Arial"/>
        </w:rPr>
        <w:t>Ability to lift and move heavy objects.</w:t>
      </w:r>
    </w:p>
    <w:p w14:paraId="60D2E800" w14:textId="77777777" w:rsidR="00FE1194" w:rsidRPr="00B44459"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B44459" w:rsidRDefault="00EB01AB" w:rsidP="00EB01AB">
      <w:pPr>
        <w:pStyle w:val="paragraph"/>
        <w:shd w:val="clear" w:color="auto" w:fill="FFFFFF"/>
        <w:spacing w:before="0" w:beforeAutospacing="0" w:after="0" w:afterAutospacing="0"/>
        <w:textAlignment w:val="baseline"/>
        <w:rPr>
          <w:rFonts w:ascii="Arial" w:hAnsi="Arial" w:cs="Arial"/>
        </w:rPr>
      </w:pPr>
      <w:r w:rsidRPr="00B44459">
        <w:rPr>
          <w:rStyle w:val="normaltextrun"/>
          <w:rFonts w:ascii="Arial" w:hAnsi="Arial" w:cs="Arial"/>
          <w:b/>
          <w:bCs/>
        </w:rPr>
        <w:t>Other Requirements</w:t>
      </w:r>
      <w:r w:rsidR="00F92746" w:rsidRPr="00B44459">
        <w:rPr>
          <w:rStyle w:val="normaltextrun"/>
          <w:rFonts w:ascii="Arial" w:hAnsi="Arial" w:cs="Arial"/>
          <w:b/>
          <w:bCs/>
        </w:rPr>
        <w:t xml:space="preserve"> and Factors</w:t>
      </w:r>
      <w:r w:rsidRPr="00B44459">
        <w:rPr>
          <w:rStyle w:val="normaltextrun"/>
          <w:rFonts w:ascii="Arial" w:hAnsi="Arial" w:cs="Arial"/>
          <w:b/>
          <w:bCs/>
        </w:rPr>
        <w:t>:</w:t>
      </w:r>
      <w:r w:rsidRPr="00B44459">
        <w:rPr>
          <w:rStyle w:val="eop"/>
          <w:rFonts w:ascii="Arial" w:hAnsi="Arial" w:cs="Arial"/>
        </w:rPr>
        <w:t> </w:t>
      </w:r>
    </w:p>
    <w:p w14:paraId="6D87BD54" w14:textId="77777777" w:rsidR="00442588" w:rsidRPr="00B44459" w:rsidRDefault="00442588" w:rsidP="00442588">
      <w:pPr>
        <w:pStyle w:val="ListParagraph"/>
        <w:numPr>
          <w:ilvl w:val="0"/>
          <w:numId w:val="17"/>
        </w:numPr>
        <w:spacing w:after="0" w:line="240" w:lineRule="auto"/>
        <w:rPr>
          <w:rFonts w:ascii="Arial" w:eastAsia="Times New Roman" w:hAnsi="Arial" w:cs="Arial"/>
          <w:bCs/>
          <w:sz w:val="24"/>
          <w:szCs w:val="24"/>
        </w:rPr>
      </w:pPr>
      <w:r w:rsidRPr="00B44459">
        <w:rPr>
          <w:rFonts w:ascii="Arial" w:eastAsia="Times New Roman" w:hAnsi="Arial" w:cs="Arial"/>
          <w:bCs/>
          <w:sz w:val="24"/>
          <w:szCs w:val="24"/>
        </w:rPr>
        <w:t>This position is security sensitive</w:t>
      </w:r>
    </w:p>
    <w:p w14:paraId="0B7723D9" w14:textId="77777777" w:rsidR="00442588" w:rsidRPr="00B44459" w:rsidRDefault="00442588" w:rsidP="00442588">
      <w:pPr>
        <w:pStyle w:val="ListParagraph"/>
        <w:numPr>
          <w:ilvl w:val="0"/>
          <w:numId w:val="17"/>
        </w:numPr>
        <w:spacing w:after="0" w:line="240" w:lineRule="auto"/>
        <w:rPr>
          <w:rFonts w:ascii="Arial" w:eastAsia="Times New Roman" w:hAnsi="Arial" w:cs="Arial"/>
          <w:bCs/>
          <w:sz w:val="24"/>
          <w:szCs w:val="24"/>
        </w:rPr>
      </w:pPr>
      <w:r w:rsidRPr="00B44459">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B44459"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B44459">
        <w:rPr>
          <w:rFonts w:ascii="Arial" w:hAnsi="Arial" w:cs="Arial"/>
          <w:bCs/>
        </w:rPr>
        <w:lastRenderedPageBreak/>
        <w:t>All tasks and job responsibilities must be performed safely without injury to self or others in compliance with System and University safety requirements</w:t>
      </w:r>
    </w:p>
    <w:p w14:paraId="0FE538D6" w14:textId="1C5C70C0" w:rsidR="00D2529B" w:rsidRPr="00B44459"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B44459">
        <w:rPr>
          <w:rStyle w:val="eop"/>
          <w:rFonts w:ascii="Arial" w:hAnsi="Arial" w:cs="Arial"/>
        </w:rPr>
        <w:t> </w:t>
      </w:r>
    </w:p>
    <w:p w14:paraId="67C22ED3" w14:textId="77777777" w:rsidR="00D2529B" w:rsidRPr="00B44459" w:rsidRDefault="00D2529B" w:rsidP="00D2529B">
      <w:pPr>
        <w:pStyle w:val="paragraph"/>
        <w:spacing w:before="0" w:beforeAutospacing="0" w:after="0" w:afterAutospacing="0"/>
        <w:textAlignment w:val="baseline"/>
        <w:rPr>
          <w:rFonts w:ascii="Arial" w:hAnsi="Arial" w:cs="Arial"/>
        </w:rPr>
      </w:pPr>
      <w:r w:rsidRPr="00B44459">
        <w:rPr>
          <w:rStyle w:val="normaltextrun"/>
          <w:rFonts w:ascii="Arial" w:hAnsi="Arial" w:cs="Arial"/>
          <w:b/>
          <w:bCs/>
        </w:rPr>
        <w:t xml:space="preserve">Is this role ORP Eligible? If so, it needs to meet the criteria on the </w:t>
      </w:r>
      <w:hyperlink r:id="rId11" w:tgtFrame="_blank" w:history="1">
        <w:r w:rsidRPr="00B44459">
          <w:rPr>
            <w:rStyle w:val="normaltextrun"/>
            <w:rFonts w:ascii="Arial" w:hAnsi="Arial" w:cs="Arial"/>
            <w:b/>
            <w:bCs/>
            <w:u w:val="single"/>
          </w:rPr>
          <w:t>Rules and Regulations of the Texas Higher Education Coordinating Board</w:t>
        </w:r>
      </w:hyperlink>
      <w:r w:rsidRPr="00B44459">
        <w:rPr>
          <w:rStyle w:val="normaltextrun"/>
          <w:rFonts w:ascii="Arial" w:hAnsi="Arial" w:cs="Arial"/>
          <w:b/>
          <w:bCs/>
        </w:rPr>
        <w:t>. </w:t>
      </w:r>
      <w:r w:rsidRPr="00B44459">
        <w:rPr>
          <w:rStyle w:val="eop"/>
          <w:rFonts w:ascii="Arial" w:hAnsi="Arial" w:cs="Arial"/>
        </w:rPr>
        <w:t> </w:t>
      </w:r>
    </w:p>
    <w:p w14:paraId="1D7C93D0" w14:textId="206C79DD" w:rsidR="00BC0C61" w:rsidRPr="00B44459" w:rsidRDefault="009255B9"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B44459">
            <w:rPr>
              <w:rStyle w:val="normaltextrun"/>
              <w:rFonts w:ascii="Segoe UI Symbol" w:eastAsia="MS Gothic" w:hAnsi="Segoe UI Symbol" w:cs="Segoe UI Symbol"/>
              <w:b/>
              <w:bCs/>
            </w:rPr>
            <w:t>☐</w:t>
          </w:r>
        </w:sdtContent>
      </w:sdt>
      <w:r w:rsidR="00BC0C61" w:rsidRPr="00B44459">
        <w:rPr>
          <w:rStyle w:val="normaltextrun"/>
          <w:rFonts w:ascii="Arial" w:hAnsi="Arial" w:cs="Arial"/>
          <w:b/>
          <w:bCs/>
        </w:rPr>
        <w:t xml:space="preserve"> Yes</w:t>
      </w:r>
      <w:r w:rsidR="00BC0C61" w:rsidRPr="00B44459">
        <w:rPr>
          <w:rStyle w:val="eop"/>
          <w:rFonts w:ascii="Arial" w:hAnsi="Arial" w:cs="Arial"/>
        </w:rPr>
        <w:t> </w:t>
      </w:r>
    </w:p>
    <w:p w14:paraId="3C3B0A26" w14:textId="3D9A81CB" w:rsidR="00D2529B" w:rsidRPr="00B44459" w:rsidRDefault="009255B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B44459">
            <w:rPr>
              <w:rStyle w:val="normaltextrun"/>
              <w:rFonts w:ascii="Segoe UI Symbol" w:eastAsia="MS Gothic" w:hAnsi="Segoe UI Symbol" w:cs="Segoe UI Symbol"/>
              <w:b/>
              <w:bCs/>
            </w:rPr>
            <w:t>☒</w:t>
          </w:r>
        </w:sdtContent>
      </w:sdt>
      <w:r w:rsidR="00D2529B" w:rsidRPr="00B44459">
        <w:rPr>
          <w:rStyle w:val="normaltextrun"/>
          <w:rFonts w:ascii="Arial" w:hAnsi="Arial" w:cs="Arial"/>
          <w:b/>
          <w:bCs/>
        </w:rPr>
        <w:t xml:space="preserve"> No</w:t>
      </w:r>
      <w:r w:rsidR="00D2529B" w:rsidRPr="00B44459">
        <w:rPr>
          <w:rStyle w:val="eop"/>
          <w:rFonts w:ascii="Arial" w:hAnsi="Arial" w:cs="Arial"/>
        </w:rPr>
        <w:t> </w:t>
      </w:r>
    </w:p>
    <w:p w14:paraId="08356522" w14:textId="34B59595" w:rsidR="00D2529B" w:rsidRPr="00B44459" w:rsidRDefault="00D2529B" w:rsidP="00D2529B">
      <w:pPr>
        <w:pStyle w:val="paragraph"/>
        <w:shd w:val="clear" w:color="auto" w:fill="FFFFFF"/>
        <w:spacing w:before="0" w:beforeAutospacing="0" w:after="0" w:afterAutospacing="0"/>
        <w:textAlignment w:val="baseline"/>
        <w:rPr>
          <w:rFonts w:ascii="Arial" w:hAnsi="Arial" w:cs="Arial"/>
        </w:rPr>
      </w:pPr>
      <w:r w:rsidRPr="00B44459">
        <w:rPr>
          <w:rStyle w:val="eop"/>
          <w:rFonts w:ascii="Arial" w:hAnsi="Arial" w:cs="Arial"/>
        </w:rPr>
        <w:t> </w:t>
      </w:r>
    </w:p>
    <w:p w14:paraId="03758CDE" w14:textId="77777777" w:rsidR="00D2529B" w:rsidRPr="00B44459" w:rsidRDefault="00D2529B" w:rsidP="00D2529B">
      <w:pPr>
        <w:pStyle w:val="paragraph"/>
        <w:shd w:val="clear" w:color="auto" w:fill="FFFFFF"/>
        <w:spacing w:before="0" w:beforeAutospacing="0" w:after="0" w:afterAutospacing="0"/>
        <w:textAlignment w:val="baseline"/>
        <w:rPr>
          <w:rFonts w:ascii="Arial" w:hAnsi="Arial" w:cs="Arial"/>
        </w:rPr>
      </w:pPr>
      <w:r w:rsidRPr="00B44459">
        <w:rPr>
          <w:rStyle w:val="normaltextrun"/>
          <w:rFonts w:ascii="Arial" w:hAnsi="Arial" w:cs="Arial"/>
          <w:b/>
          <w:bCs/>
        </w:rPr>
        <w:t>Does this classification have the ability to work from an alternative work location?</w:t>
      </w:r>
      <w:r w:rsidRPr="00B44459">
        <w:rPr>
          <w:rStyle w:val="eop"/>
          <w:rFonts w:ascii="Arial" w:hAnsi="Arial" w:cs="Arial"/>
        </w:rPr>
        <w:t> </w:t>
      </w:r>
    </w:p>
    <w:p w14:paraId="4FA9C703" w14:textId="4AB3635B" w:rsidR="00D2529B" w:rsidRPr="00B44459" w:rsidRDefault="009255B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B44459">
            <w:rPr>
              <w:rStyle w:val="normaltextrun"/>
              <w:rFonts w:ascii="Segoe UI Symbol" w:eastAsia="MS Gothic" w:hAnsi="Segoe UI Symbol" w:cs="Segoe UI Symbol"/>
              <w:b/>
              <w:bCs/>
            </w:rPr>
            <w:t>☐</w:t>
          </w:r>
        </w:sdtContent>
      </w:sdt>
      <w:r w:rsidR="00A10484" w:rsidRPr="00B44459">
        <w:rPr>
          <w:rStyle w:val="normaltextrun"/>
          <w:rFonts w:ascii="Arial" w:hAnsi="Arial" w:cs="Arial"/>
          <w:b/>
          <w:bCs/>
        </w:rPr>
        <w:t xml:space="preserve"> </w:t>
      </w:r>
      <w:r w:rsidR="00D2529B" w:rsidRPr="00B44459">
        <w:rPr>
          <w:rStyle w:val="normaltextrun"/>
          <w:rFonts w:ascii="Arial" w:hAnsi="Arial" w:cs="Arial"/>
          <w:b/>
          <w:bCs/>
        </w:rPr>
        <w:t>Yes</w:t>
      </w:r>
      <w:r w:rsidR="00D2529B" w:rsidRPr="00B44459">
        <w:rPr>
          <w:rStyle w:val="eop"/>
          <w:rFonts w:ascii="Arial" w:hAnsi="Arial" w:cs="Arial"/>
        </w:rPr>
        <w:t> </w:t>
      </w:r>
    </w:p>
    <w:p w14:paraId="599A52AF" w14:textId="01C8CAC0" w:rsidR="00B1552D" w:rsidRPr="00B44459" w:rsidRDefault="009255B9"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B44459">
            <w:rPr>
              <w:rStyle w:val="normaltextrun"/>
              <w:rFonts w:ascii="Segoe UI Symbol" w:eastAsia="MS Gothic" w:hAnsi="Segoe UI Symbol" w:cs="Segoe UI Symbol"/>
              <w:b/>
              <w:bCs/>
            </w:rPr>
            <w:t>☒</w:t>
          </w:r>
        </w:sdtContent>
      </w:sdt>
      <w:r w:rsidR="00D2529B" w:rsidRPr="00B44459">
        <w:rPr>
          <w:rStyle w:val="normaltextrun"/>
          <w:rFonts w:ascii="Arial" w:hAnsi="Arial" w:cs="Arial"/>
          <w:b/>
          <w:bCs/>
        </w:rPr>
        <w:t xml:space="preserve"> No</w:t>
      </w:r>
      <w:r w:rsidR="00D2529B" w:rsidRPr="00B44459">
        <w:rPr>
          <w:rStyle w:val="eop"/>
          <w:rFonts w:ascii="Arial" w:hAnsi="Arial" w:cs="Arial"/>
        </w:rPr>
        <w:t> </w:t>
      </w:r>
      <w:r w:rsidR="00D2529B" w:rsidRPr="00B44459">
        <w:rPr>
          <w:rStyle w:val="normaltextrun"/>
          <w:rFonts w:ascii="Arial" w:hAnsi="Arial" w:cs="Arial"/>
          <w:b/>
          <w:bCs/>
        </w:rPr>
        <w:t> </w:t>
      </w:r>
      <w:r w:rsidR="00D2529B" w:rsidRPr="00B44459">
        <w:rPr>
          <w:rStyle w:val="eop"/>
          <w:rFonts w:ascii="Arial" w:hAnsi="Arial" w:cs="Arial"/>
        </w:rPr>
        <w:t> </w:t>
      </w:r>
    </w:p>
    <w:sectPr w:rsidR="00B1552D" w:rsidRPr="00B44459"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5C2E4E1"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56A66">
      <w:rPr>
        <w:rFonts w:ascii="Arial" w:hAnsi="Arial" w:cs="Arial"/>
        <w:b w:val="0"/>
        <w:sz w:val="16"/>
        <w:szCs w:val="16"/>
      </w:rPr>
      <w:t xml:space="preserve"> Nurse Practitioner II, Psychiatry</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B56A66">
      <w:rPr>
        <w:rFonts w:ascii="Arial" w:hAnsi="Arial" w:cs="Arial"/>
        <w:b w:val="0"/>
        <w:sz w:val="16"/>
        <w:szCs w:val="16"/>
      </w:rPr>
      <w:t xml:space="preserve"> 10/28/2024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3E"/>
    <w:multiLevelType w:val="multilevel"/>
    <w:tmpl w:val="5006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D30E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E27BD"/>
    <w:multiLevelType w:val="multilevel"/>
    <w:tmpl w:val="4B20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367FF"/>
    <w:multiLevelType w:val="hybridMultilevel"/>
    <w:tmpl w:val="E698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11"/>
  </w:num>
  <w:num w:numId="5">
    <w:abstractNumId w:val="7"/>
  </w:num>
  <w:num w:numId="6">
    <w:abstractNumId w:val="6"/>
  </w:num>
  <w:num w:numId="7">
    <w:abstractNumId w:val="3"/>
  </w:num>
  <w:num w:numId="8">
    <w:abstractNumId w:val="5"/>
  </w:num>
  <w:num w:numId="9">
    <w:abstractNumId w:val="9"/>
  </w:num>
  <w:num w:numId="10">
    <w:abstractNumId w:val="12"/>
  </w:num>
  <w:num w:numId="11">
    <w:abstractNumId w:val="15"/>
  </w:num>
  <w:num w:numId="12">
    <w:abstractNumId w:val="17"/>
  </w:num>
  <w:num w:numId="13">
    <w:abstractNumId w:val="10"/>
  </w:num>
  <w:num w:numId="14">
    <w:abstractNumId w:val="19"/>
  </w:num>
  <w:num w:numId="15">
    <w:abstractNumId w:val="2"/>
  </w:num>
  <w:num w:numId="16">
    <w:abstractNumId w:val="13"/>
  </w:num>
  <w:num w:numId="17">
    <w:abstractNumId w:val="18"/>
  </w:num>
  <w:num w:numId="18">
    <w:abstractNumId w:val="4"/>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06DCC"/>
    <w:rsid w:val="00121AF4"/>
    <w:rsid w:val="00143E87"/>
    <w:rsid w:val="00170FE4"/>
    <w:rsid w:val="001B5CBC"/>
    <w:rsid w:val="00222EB5"/>
    <w:rsid w:val="00354C00"/>
    <w:rsid w:val="0038183F"/>
    <w:rsid w:val="003876CC"/>
    <w:rsid w:val="003D69F8"/>
    <w:rsid w:val="00442588"/>
    <w:rsid w:val="004D6B98"/>
    <w:rsid w:val="00552C29"/>
    <w:rsid w:val="005B2C78"/>
    <w:rsid w:val="005D43B2"/>
    <w:rsid w:val="005D5A37"/>
    <w:rsid w:val="0061648E"/>
    <w:rsid w:val="006B06C2"/>
    <w:rsid w:val="006B0A4E"/>
    <w:rsid w:val="006B50BD"/>
    <w:rsid w:val="006F7FF3"/>
    <w:rsid w:val="00715EC8"/>
    <w:rsid w:val="007562C6"/>
    <w:rsid w:val="00851B51"/>
    <w:rsid w:val="0086338A"/>
    <w:rsid w:val="008A30A7"/>
    <w:rsid w:val="008A6B4E"/>
    <w:rsid w:val="008B4540"/>
    <w:rsid w:val="008E59CB"/>
    <w:rsid w:val="009255B9"/>
    <w:rsid w:val="0093266D"/>
    <w:rsid w:val="009835A8"/>
    <w:rsid w:val="00A10484"/>
    <w:rsid w:val="00A12B9F"/>
    <w:rsid w:val="00A154E7"/>
    <w:rsid w:val="00A31A58"/>
    <w:rsid w:val="00A77BD1"/>
    <w:rsid w:val="00AF0284"/>
    <w:rsid w:val="00B11711"/>
    <w:rsid w:val="00B11EA5"/>
    <w:rsid w:val="00B44459"/>
    <w:rsid w:val="00B56A66"/>
    <w:rsid w:val="00B72562"/>
    <w:rsid w:val="00B82522"/>
    <w:rsid w:val="00BB00D8"/>
    <w:rsid w:val="00BC0C61"/>
    <w:rsid w:val="00C27242"/>
    <w:rsid w:val="00C573AD"/>
    <w:rsid w:val="00C633B3"/>
    <w:rsid w:val="00C73C2B"/>
    <w:rsid w:val="00CE1A56"/>
    <w:rsid w:val="00CF7B02"/>
    <w:rsid w:val="00D05A1F"/>
    <w:rsid w:val="00D11160"/>
    <w:rsid w:val="00D2529B"/>
    <w:rsid w:val="00D43373"/>
    <w:rsid w:val="00D55A3D"/>
    <w:rsid w:val="00D604DE"/>
    <w:rsid w:val="00DF3DEE"/>
    <w:rsid w:val="00E17FF3"/>
    <w:rsid w:val="00E317B3"/>
    <w:rsid w:val="00E77FC0"/>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mi1">
    <w:name w:val="wmi1"/>
    <w:basedOn w:val="DefaultParagraphFont"/>
    <w:rsid w:val="005D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9937">
      <w:bodyDiv w:val="1"/>
      <w:marLeft w:val="0"/>
      <w:marRight w:val="0"/>
      <w:marTop w:val="0"/>
      <w:marBottom w:val="0"/>
      <w:divBdr>
        <w:top w:val="none" w:sz="0" w:space="0" w:color="auto"/>
        <w:left w:val="none" w:sz="0" w:space="0" w:color="auto"/>
        <w:bottom w:val="none" w:sz="0" w:space="0" w:color="auto"/>
        <w:right w:val="none" w:sz="0" w:space="0" w:color="auto"/>
      </w:divBdr>
    </w:div>
    <w:div w:id="133259477">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39908898">
      <w:bodyDiv w:val="1"/>
      <w:marLeft w:val="0"/>
      <w:marRight w:val="0"/>
      <w:marTop w:val="0"/>
      <w:marBottom w:val="0"/>
      <w:divBdr>
        <w:top w:val="none" w:sz="0" w:space="0" w:color="auto"/>
        <w:left w:val="none" w:sz="0" w:space="0" w:color="auto"/>
        <w:bottom w:val="none" w:sz="0" w:space="0" w:color="auto"/>
        <w:right w:val="none" w:sz="0" w:space="0" w:color="auto"/>
      </w:divBdr>
      <w:divsChild>
        <w:div w:id="26682508">
          <w:marLeft w:val="0"/>
          <w:marRight w:val="0"/>
          <w:marTop w:val="0"/>
          <w:marBottom w:val="0"/>
          <w:divBdr>
            <w:top w:val="none" w:sz="0" w:space="0" w:color="auto"/>
            <w:left w:val="none" w:sz="0" w:space="0" w:color="auto"/>
            <w:bottom w:val="none" w:sz="0" w:space="0" w:color="auto"/>
            <w:right w:val="none" w:sz="0" w:space="0" w:color="auto"/>
          </w:divBdr>
          <w:divsChild>
            <w:div w:id="1880967460">
              <w:marLeft w:val="0"/>
              <w:marRight w:val="0"/>
              <w:marTop w:val="0"/>
              <w:marBottom w:val="0"/>
              <w:divBdr>
                <w:top w:val="none" w:sz="0" w:space="0" w:color="auto"/>
                <w:left w:val="none" w:sz="0" w:space="0" w:color="auto"/>
                <w:bottom w:val="none" w:sz="0" w:space="0" w:color="auto"/>
                <w:right w:val="none" w:sz="0" w:space="0" w:color="auto"/>
              </w:divBdr>
              <w:divsChild>
                <w:div w:id="1070277304">
                  <w:marLeft w:val="0"/>
                  <w:marRight w:val="0"/>
                  <w:marTop w:val="0"/>
                  <w:marBottom w:val="0"/>
                  <w:divBdr>
                    <w:top w:val="none" w:sz="0" w:space="0" w:color="auto"/>
                    <w:left w:val="none" w:sz="0" w:space="0" w:color="auto"/>
                    <w:bottom w:val="none" w:sz="0" w:space="0" w:color="auto"/>
                    <w:right w:val="none" w:sz="0" w:space="0" w:color="auto"/>
                  </w:divBdr>
                  <w:divsChild>
                    <w:div w:id="547500047">
                      <w:marLeft w:val="0"/>
                      <w:marRight w:val="0"/>
                      <w:marTop w:val="0"/>
                      <w:marBottom w:val="0"/>
                      <w:divBdr>
                        <w:top w:val="none" w:sz="0" w:space="0" w:color="auto"/>
                        <w:left w:val="none" w:sz="0" w:space="0" w:color="auto"/>
                        <w:bottom w:val="none" w:sz="0" w:space="0" w:color="auto"/>
                        <w:right w:val="none" w:sz="0" w:space="0" w:color="auto"/>
                      </w:divBdr>
                      <w:divsChild>
                        <w:div w:id="1342900519">
                          <w:marLeft w:val="0"/>
                          <w:marRight w:val="0"/>
                          <w:marTop w:val="0"/>
                          <w:marBottom w:val="0"/>
                          <w:divBdr>
                            <w:top w:val="none" w:sz="0" w:space="0" w:color="auto"/>
                            <w:left w:val="none" w:sz="0" w:space="0" w:color="auto"/>
                            <w:bottom w:val="none" w:sz="0" w:space="0" w:color="auto"/>
                            <w:right w:val="none" w:sz="0" w:space="0" w:color="auto"/>
                          </w:divBdr>
                          <w:divsChild>
                            <w:div w:id="10784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360748">
      <w:bodyDiv w:val="1"/>
      <w:marLeft w:val="0"/>
      <w:marRight w:val="0"/>
      <w:marTop w:val="0"/>
      <w:marBottom w:val="0"/>
      <w:divBdr>
        <w:top w:val="none" w:sz="0" w:space="0" w:color="auto"/>
        <w:left w:val="none" w:sz="0" w:space="0" w:color="auto"/>
        <w:bottom w:val="none" w:sz="0" w:space="0" w:color="auto"/>
        <w:right w:val="none" w:sz="0" w:space="0" w:color="auto"/>
      </w:divBdr>
      <w:divsChild>
        <w:div w:id="829520251">
          <w:marLeft w:val="0"/>
          <w:marRight w:val="0"/>
          <w:marTop w:val="0"/>
          <w:marBottom w:val="0"/>
          <w:divBdr>
            <w:top w:val="none" w:sz="0" w:space="0" w:color="auto"/>
            <w:left w:val="none" w:sz="0" w:space="0" w:color="auto"/>
            <w:bottom w:val="single" w:sz="48" w:space="0" w:color="auto"/>
            <w:right w:val="none" w:sz="0" w:space="2" w:color="auto"/>
          </w:divBdr>
          <w:divsChild>
            <w:div w:id="496311035">
              <w:marLeft w:val="0"/>
              <w:marRight w:val="0"/>
              <w:marTop w:val="0"/>
              <w:marBottom w:val="0"/>
              <w:divBdr>
                <w:top w:val="none" w:sz="0" w:space="0" w:color="auto"/>
                <w:left w:val="none" w:sz="0" w:space="0" w:color="auto"/>
                <w:bottom w:val="none" w:sz="0" w:space="0" w:color="auto"/>
                <w:right w:val="none" w:sz="0" w:space="0" w:color="auto"/>
              </w:divBdr>
              <w:divsChild>
                <w:div w:id="801658179">
                  <w:marLeft w:val="0"/>
                  <w:marRight w:val="0"/>
                  <w:marTop w:val="0"/>
                  <w:marBottom w:val="0"/>
                  <w:divBdr>
                    <w:top w:val="none" w:sz="0" w:space="0" w:color="auto"/>
                    <w:left w:val="none" w:sz="0" w:space="0" w:color="auto"/>
                    <w:bottom w:val="none" w:sz="0" w:space="0" w:color="auto"/>
                    <w:right w:val="none" w:sz="0" w:space="0" w:color="auto"/>
                  </w:divBdr>
                  <w:divsChild>
                    <w:div w:id="20885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67">
      <w:bodyDiv w:val="1"/>
      <w:marLeft w:val="0"/>
      <w:marRight w:val="0"/>
      <w:marTop w:val="0"/>
      <w:marBottom w:val="0"/>
      <w:divBdr>
        <w:top w:val="none" w:sz="0" w:space="0" w:color="auto"/>
        <w:left w:val="none" w:sz="0" w:space="0" w:color="auto"/>
        <w:bottom w:val="none" w:sz="0" w:space="0" w:color="auto"/>
        <w:right w:val="none" w:sz="0" w:space="0" w:color="auto"/>
      </w:divBdr>
    </w:div>
    <w:div w:id="753668822">
      <w:bodyDiv w:val="1"/>
      <w:marLeft w:val="0"/>
      <w:marRight w:val="0"/>
      <w:marTop w:val="0"/>
      <w:marBottom w:val="0"/>
      <w:divBdr>
        <w:top w:val="none" w:sz="0" w:space="0" w:color="auto"/>
        <w:left w:val="none" w:sz="0" w:space="0" w:color="auto"/>
        <w:bottom w:val="none" w:sz="0" w:space="0" w:color="auto"/>
        <w:right w:val="none" w:sz="0" w:space="0" w:color="auto"/>
      </w:divBdr>
      <w:divsChild>
        <w:div w:id="1367831384">
          <w:marLeft w:val="0"/>
          <w:marRight w:val="0"/>
          <w:marTop w:val="0"/>
          <w:marBottom w:val="0"/>
          <w:divBdr>
            <w:top w:val="none" w:sz="0" w:space="0" w:color="auto"/>
            <w:left w:val="none" w:sz="0" w:space="0" w:color="auto"/>
            <w:bottom w:val="single" w:sz="48" w:space="0" w:color="auto"/>
            <w:right w:val="none" w:sz="0" w:space="2" w:color="auto"/>
          </w:divBdr>
          <w:divsChild>
            <w:div w:id="2041203022">
              <w:marLeft w:val="0"/>
              <w:marRight w:val="0"/>
              <w:marTop w:val="0"/>
              <w:marBottom w:val="0"/>
              <w:divBdr>
                <w:top w:val="none" w:sz="0" w:space="0" w:color="auto"/>
                <w:left w:val="none" w:sz="0" w:space="0" w:color="auto"/>
                <w:bottom w:val="none" w:sz="0" w:space="0" w:color="auto"/>
                <w:right w:val="none" w:sz="0" w:space="0" w:color="auto"/>
              </w:divBdr>
              <w:divsChild>
                <w:div w:id="671448089">
                  <w:marLeft w:val="0"/>
                  <w:marRight w:val="0"/>
                  <w:marTop w:val="0"/>
                  <w:marBottom w:val="0"/>
                  <w:divBdr>
                    <w:top w:val="none" w:sz="0" w:space="0" w:color="auto"/>
                    <w:left w:val="none" w:sz="0" w:space="0" w:color="auto"/>
                    <w:bottom w:val="none" w:sz="0" w:space="0" w:color="auto"/>
                    <w:right w:val="none" w:sz="0" w:space="0" w:color="auto"/>
                  </w:divBdr>
                  <w:divsChild>
                    <w:div w:id="19246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9941">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20</cp:revision>
  <dcterms:created xsi:type="dcterms:W3CDTF">2024-10-28T20:45:00Z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